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0" w:rsidRDefault="00172920" w:rsidP="00172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72920" w:rsidRDefault="00172920" w:rsidP="00172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</w:t>
      </w:r>
    </w:p>
    <w:p w:rsidR="00172920" w:rsidRDefault="00172920" w:rsidP="00172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</w:p>
    <w:p w:rsidR="00172920" w:rsidRDefault="00172920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920" w:rsidRDefault="00172920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54A7" w:rsidRPr="001543F2" w:rsidRDefault="00CA54A7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F2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CA54A7" w:rsidRPr="001543F2" w:rsidRDefault="00CA54A7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F2">
        <w:rPr>
          <w:rFonts w:ascii="Times New Roman" w:eastAsia="Calibri" w:hAnsi="Times New Roman" w:cs="Times New Roman"/>
          <w:b/>
          <w:sz w:val="32"/>
          <w:szCs w:val="32"/>
        </w:rPr>
        <w:t xml:space="preserve">о проведении </w:t>
      </w:r>
      <w:r w:rsidRPr="001543F2">
        <w:rPr>
          <w:rFonts w:ascii="Times New Roman" w:hAnsi="Times New Roman" w:cs="Times New Roman"/>
          <w:b/>
          <w:sz w:val="32"/>
          <w:szCs w:val="32"/>
        </w:rPr>
        <w:t xml:space="preserve">городского творческого слета </w:t>
      </w:r>
      <w:r w:rsidR="000A7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43F2">
        <w:rPr>
          <w:rFonts w:ascii="Times New Roman" w:hAnsi="Times New Roman" w:cs="Times New Roman"/>
          <w:b/>
          <w:sz w:val="32"/>
          <w:szCs w:val="32"/>
        </w:rPr>
        <w:t xml:space="preserve"> первичных </w:t>
      </w:r>
      <w:r w:rsidR="000A744C">
        <w:rPr>
          <w:rFonts w:ascii="Times New Roman" w:eastAsia="Calibri" w:hAnsi="Times New Roman" w:cs="Times New Roman"/>
          <w:b/>
          <w:sz w:val="32"/>
          <w:szCs w:val="32"/>
        </w:rPr>
        <w:t xml:space="preserve">профсоюзных организаций </w:t>
      </w:r>
      <w:r w:rsidRPr="001543F2">
        <w:rPr>
          <w:rFonts w:ascii="Times New Roman" w:eastAsia="Calibri" w:hAnsi="Times New Roman" w:cs="Times New Roman"/>
          <w:b/>
          <w:sz w:val="32"/>
          <w:szCs w:val="32"/>
        </w:rPr>
        <w:t>образовательных учреждений</w:t>
      </w:r>
    </w:p>
    <w:p w:rsidR="00CA54A7" w:rsidRPr="001543F2" w:rsidRDefault="00CA54A7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F2">
        <w:rPr>
          <w:rFonts w:ascii="Times New Roman" w:eastAsia="Calibri" w:hAnsi="Times New Roman" w:cs="Times New Roman"/>
          <w:b/>
          <w:sz w:val="32"/>
          <w:szCs w:val="32"/>
        </w:rPr>
        <w:t>г. Когалыма</w:t>
      </w:r>
    </w:p>
    <w:p w:rsidR="00CA54A7" w:rsidRDefault="00CA54A7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3F2">
        <w:rPr>
          <w:rFonts w:ascii="Times New Roman" w:hAnsi="Times New Roman" w:cs="Times New Roman"/>
          <w:b/>
          <w:sz w:val="32"/>
          <w:szCs w:val="32"/>
        </w:rPr>
        <w:t xml:space="preserve">«Юность </w:t>
      </w:r>
      <w:r w:rsidR="00275D2B" w:rsidRPr="001543F2">
        <w:rPr>
          <w:rFonts w:ascii="Times New Roman" w:hAnsi="Times New Roman" w:cs="Times New Roman"/>
          <w:b/>
          <w:sz w:val="32"/>
          <w:szCs w:val="32"/>
        </w:rPr>
        <w:t>комсомольская моя</w:t>
      </w:r>
      <w:r w:rsidRPr="001543F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72920" w:rsidRPr="00172920" w:rsidRDefault="00172920" w:rsidP="00172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920">
        <w:rPr>
          <w:rFonts w:ascii="Times New Roman" w:eastAsia="Calibri" w:hAnsi="Times New Roman" w:cs="Times New Roman"/>
          <w:b/>
          <w:sz w:val="28"/>
          <w:szCs w:val="28"/>
        </w:rPr>
        <w:t>(В рамках 100 –</w:t>
      </w:r>
      <w:proofErr w:type="spellStart"/>
      <w:r w:rsidRPr="00172920">
        <w:rPr>
          <w:rFonts w:ascii="Times New Roman" w:eastAsia="Calibri" w:hAnsi="Times New Roman" w:cs="Times New Roman"/>
          <w:b/>
          <w:sz w:val="28"/>
          <w:szCs w:val="28"/>
        </w:rPr>
        <w:t>летия</w:t>
      </w:r>
      <w:proofErr w:type="spellEnd"/>
      <w:r w:rsidRPr="00172920">
        <w:rPr>
          <w:rFonts w:ascii="Times New Roman" w:eastAsia="Calibri" w:hAnsi="Times New Roman" w:cs="Times New Roman"/>
          <w:b/>
          <w:sz w:val="28"/>
          <w:szCs w:val="28"/>
        </w:rPr>
        <w:t xml:space="preserve"> Октябрьской революции и 99-летия комсомола)</w:t>
      </w:r>
    </w:p>
    <w:p w:rsidR="00CA54A7" w:rsidRPr="00172920" w:rsidRDefault="00CA54A7" w:rsidP="001729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sz w:val="26"/>
          <w:szCs w:val="26"/>
        </w:rPr>
        <w:t>1. Цели и задачи.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Творческ</w:t>
      </w:r>
      <w:r w:rsidR="000A744C">
        <w:rPr>
          <w:rFonts w:ascii="Times New Roman" w:eastAsia="Calibri" w:hAnsi="Times New Roman" w:cs="Times New Roman"/>
          <w:sz w:val="26"/>
          <w:szCs w:val="26"/>
        </w:rPr>
        <w:t xml:space="preserve">ая  самореализация работников </w:t>
      </w: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образовательных учреждений </w:t>
      </w:r>
      <w:proofErr w:type="spellStart"/>
      <w:r w:rsidRPr="007D735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7D7359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7D7359">
        <w:rPr>
          <w:rFonts w:ascii="Times New Roman" w:eastAsia="Calibri" w:hAnsi="Times New Roman" w:cs="Times New Roman"/>
          <w:sz w:val="26"/>
          <w:szCs w:val="26"/>
        </w:rPr>
        <w:t>огалыма</w:t>
      </w:r>
      <w:proofErr w:type="spellEnd"/>
      <w:r w:rsidRPr="007D73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- организация досуга </w:t>
      </w:r>
      <w:r w:rsidR="000A744C">
        <w:rPr>
          <w:rFonts w:ascii="Times New Roman" w:eastAsia="Calibri" w:hAnsi="Times New Roman" w:cs="Times New Roman"/>
          <w:sz w:val="26"/>
          <w:szCs w:val="26"/>
        </w:rPr>
        <w:t>членов Профсоюза</w:t>
      </w:r>
      <w:r w:rsidRPr="007D73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- раскрытие творческого потенциала;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-консолидация усилий общественных организаций в сфере поддержки </w:t>
      </w:r>
      <w:r w:rsidR="00235457"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Pr="007D7359">
        <w:rPr>
          <w:rFonts w:ascii="Times New Roman" w:eastAsia="Calibri" w:hAnsi="Times New Roman" w:cs="Times New Roman"/>
          <w:sz w:val="26"/>
          <w:szCs w:val="26"/>
        </w:rPr>
        <w:t>творчества работников образования.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sz w:val="26"/>
          <w:szCs w:val="26"/>
        </w:rPr>
        <w:t>2. Организаторы конкурса: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- Совет профсоюза раб</w:t>
      </w:r>
      <w:r w:rsidR="000A744C">
        <w:rPr>
          <w:rFonts w:ascii="Times New Roman" w:eastAsia="Calibri" w:hAnsi="Times New Roman" w:cs="Times New Roman"/>
          <w:sz w:val="26"/>
          <w:szCs w:val="26"/>
        </w:rPr>
        <w:t xml:space="preserve">отников образования </w:t>
      </w:r>
      <w:proofErr w:type="gramStart"/>
      <w:r w:rsidR="000A744C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0A74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0A744C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="000A74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A54A7" w:rsidRDefault="006D78C8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 xml:space="preserve">- </w:t>
      </w:r>
      <w:r w:rsidR="000A744C">
        <w:rPr>
          <w:rFonts w:ascii="Times New Roman" w:hAnsi="Times New Roman" w:cs="Times New Roman"/>
          <w:sz w:val="26"/>
          <w:szCs w:val="26"/>
        </w:rPr>
        <w:t xml:space="preserve"> </w:t>
      </w:r>
      <w:r w:rsidR="00275D2B"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="000A744C"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</w:t>
      </w:r>
      <w:r w:rsidR="000A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>«СОШ №10»</w:t>
      </w:r>
      <w:r w:rsidR="000A74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744C" w:rsidRDefault="000A744C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 «Школа искусств»</w:t>
      </w:r>
    </w:p>
    <w:p w:rsidR="000A744C" w:rsidRPr="007D7359" w:rsidRDefault="000A744C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sz w:val="26"/>
          <w:szCs w:val="26"/>
        </w:rPr>
        <w:t>3. Оргкомитет обеспечивает:</w:t>
      </w:r>
    </w:p>
    <w:p w:rsidR="00CA54A7" w:rsidRPr="007D7359" w:rsidRDefault="006D78C8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- место проведения мероприятия</w:t>
      </w:r>
      <w:r w:rsidR="00235457"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="000A744C">
        <w:rPr>
          <w:rFonts w:ascii="Times New Roman" w:hAnsi="Times New Roman" w:cs="Times New Roman"/>
          <w:sz w:val="26"/>
          <w:szCs w:val="26"/>
        </w:rPr>
        <w:t>МАОУ «Школа искусств»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35457" w:rsidRPr="007D7359" w:rsidRDefault="00CA54A7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- график проведения репетиций;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- разработку сценария;</w:t>
      </w:r>
    </w:p>
    <w:p w:rsidR="006D78C8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>- технические средства.</w:t>
      </w:r>
    </w:p>
    <w:p w:rsidR="000A744C" w:rsidRPr="007D7359" w:rsidRDefault="000A744C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6D78C8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sz w:val="26"/>
          <w:szCs w:val="26"/>
        </w:rPr>
        <w:t>4. Условия  участия</w:t>
      </w:r>
      <w:r w:rsidR="000A744C">
        <w:rPr>
          <w:rFonts w:ascii="Times New Roman" w:eastAsia="Calibri" w:hAnsi="Times New Roman" w:cs="Times New Roman"/>
          <w:b/>
          <w:sz w:val="26"/>
          <w:szCs w:val="26"/>
        </w:rPr>
        <w:t xml:space="preserve"> в городском </w:t>
      </w:r>
      <w:r w:rsidRPr="007D7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A744C">
        <w:rPr>
          <w:rFonts w:ascii="Times New Roman" w:hAnsi="Times New Roman" w:cs="Times New Roman"/>
          <w:b/>
          <w:sz w:val="26"/>
          <w:szCs w:val="26"/>
        </w:rPr>
        <w:t>творческом слете</w:t>
      </w:r>
      <w:r w:rsidR="006D78C8" w:rsidRPr="007D73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8C8" w:rsidRPr="007D73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8C8" w:rsidRPr="007D7359">
        <w:rPr>
          <w:rFonts w:ascii="Times New Roman" w:hAnsi="Times New Roman" w:cs="Times New Roman"/>
          <w:b/>
          <w:sz w:val="26"/>
          <w:szCs w:val="26"/>
        </w:rPr>
        <w:t xml:space="preserve"> первичных </w:t>
      </w:r>
      <w:r w:rsidR="006D78C8" w:rsidRPr="007D7359">
        <w:rPr>
          <w:rFonts w:ascii="Times New Roman" w:eastAsia="Calibri" w:hAnsi="Times New Roman" w:cs="Times New Roman"/>
          <w:b/>
          <w:sz w:val="26"/>
          <w:szCs w:val="26"/>
        </w:rPr>
        <w:t xml:space="preserve">профсоюзных организаций </w:t>
      </w:r>
      <w:r w:rsidR="000A744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D78C8" w:rsidRPr="007D7359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образовательных учреждений </w:t>
      </w:r>
      <w:r w:rsidR="006D78C8" w:rsidRPr="007D73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D78C8" w:rsidRPr="007D735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6D78C8" w:rsidRPr="007D7359">
        <w:rPr>
          <w:rFonts w:ascii="Times New Roman" w:eastAsia="Calibri" w:hAnsi="Times New Roman" w:cs="Times New Roman"/>
          <w:b/>
          <w:sz w:val="26"/>
          <w:szCs w:val="26"/>
        </w:rPr>
        <w:t>. Когалыма</w:t>
      </w:r>
      <w:r w:rsidR="006D78C8" w:rsidRPr="007D7359">
        <w:rPr>
          <w:rFonts w:ascii="Times New Roman" w:hAnsi="Times New Roman" w:cs="Times New Roman"/>
          <w:b/>
          <w:sz w:val="26"/>
          <w:szCs w:val="26"/>
        </w:rPr>
        <w:t xml:space="preserve">  «Юность комсомольская моя</w:t>
      </w:r>
      <w:r w:rsidR="006D78C8" w:rsidRPr="007D735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A54A7" w:rsidRPr="007D7359" w:rsidRDefault="006D78C8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4.1.  Участниками слета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 xml:space="preserve"> являются </w:t>
      </w:r>
      <w:r w:rsidR="000A744C">
        <w:rPr>
          <w:rFonts w:ascii="Times New Roman" w:eastAsia="Calibri" w:hAnsi="Times New Roman" w:cs="Times New Roman"/>
          <w:sz w:val="26"/>
          <w:szCs w:val="26"/>
        </w:rPr>
        <w:t>члены Профсоюза работников образования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="006D78C8" w:rsidRPr="007D7359">
        <w:rPr>
          <w:rFonts w:ascii="Times New Roman" w:hAnsi="Times New Roman" w:cs="Times New Roman"/>
          <w:sz w:val="26"/>
          <w:szCs w:val="26"/>
        </w:rPr>
        <w:t xml:space="preserve">На  творческом слете участники </w:t>
      </w: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 представляют 1 номер в жанре </w:t>
      </w:r>
      <w:r w:rsidR="006D78C8" w:rsidRPr="007D7359">
        <w:rPr>
          <w:rFonts w:ascii="Times New Roman" w:hAnsi="Times New Roman" w:cs="Times New Roman"/>
          <w:b/>
          <w:i/>
          <w:sz w:val="26"/>
          <w:szCs w:val="26"/>
        </w:rPr>
        <w:t>театрального представления</w:t>
      </w:r>
      <w:r w:rsidR="00494455" w:rsidRPr="007D7359">
        <w:rPr>
          <w:rFonts w:ascii="Times New Roman" w:hAnsi="Times New Roman" w:cs="Times New Roman"/>
          <w:sz w:val="26"/>
          <w:szCs w:val="26"/>
        </w:rPr>
        <w:t>, в соответствии</w:t>
      </w: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D78C8" w:rsidRPr="007D7359">
        <w:rPr>
          <w:rFonts w:ascii="Times New Roman" w:hAnsi="Times New Roman" w:cs="Times New Roman"/>
          <w:sz w:val="26"/>
          <w:szCs w:val="26"/>
        </w:rPr>
        <w:t>с тематикой слета,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7359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DE4B4D" w:rsidRPr="007D7359">
        <w:rPr>
          <w:rFonts w:ascii="Times New Roman" w:hAnsi="Times New Roman" w:cs="Times New Roman"/>
          <w:sz w:val="26"/>
          <w:szCs w:val="26"/>
        </w:rPr>
        <w:t>количество</w:t>
      </w:r>
      <w:r w:rsidR="006D78C8"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="00DE4B4D" w:rsidRPr="007D7359">
        <w:rPr>
          <w:rFonts w:ascii="Times New Roman" w:hAnsi="Times New Roman" w:cs="Times New Roman"/>
          <w:sz w:val="26"/>
          <w:szCs w:val="26"/>
        </w:rPr>
        <w:t>участников на сцене не ограничено.</w:t>
      </w:r>
    </w:p>
    <w:p w:rsidR="00DE4B4D" w:rsidRPr="007D7359" w:rsidRDefault="00DE4B4D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 xml:space="preserve">4.3. Для участия в творческом слете </w:t>
      </w:r>
      <w:r w:rsidR="00842275">
        <w:rPr>
          <w:rFonts w:ascii="Times New Roman" w:hAnsi="Times New Roman" w:cs="Times New Roman"/>
          <w:sz w:val="26"/>
          <w:szCs w:val="26"/>
        </w:rPr>
        <w:t>художественному руководителю группы необходимо</w:t>
      </w:r>
      <w:r w:rsidR="00494455" w:rsidRPr="007D7359">
        <w:rPr>
          <w:rFonts w:ascii="Times New Roman" w:eastAsia="Calibri" w:hAnsi="Times New Roman" w:cs="Times New Roman"/>
          <w:sz w:val="26"/>
          <w:szCs w:val="26"/>
        </w:rPr>
        <w:t xml:space="preserve"> направ</w:t>
      </w:r>
      <w:r w:rsidR="00842275">
        <w:rPr>
          <w:rFonts w:ascii="Times New Roman" w:eastAsia="Calibri" w:hAnsi="Times New Roman" w:cs="Times New Roman"/>
          <w:sz w:val="26"/>
          <w:szCs w:val="26"/>
        </w:rPr>
        <w:t>ить</w:t>
      </w:r>
      <w:r w:rsidR="00494455" w:rsidRPr="007D7359">
        <w:rPr>
          <w:rFonts w:ascii="Times New Roman" w:eastAsia="Calibri" w:hAnsi="Times New Roman" w:cs="Times New Roman"/>
          <w:sz w:val="26"/>
          <w:szCs w:val="26"/>
        </w:rPr>
        <w:t xml:space="preserve"> заявку </w:t>
      </w:r>
      <w:r w:rsidR="00842275">
        <w:rPr>
          <w:rFonts w:ascii="Times New Roman" w:eastAsia="Calibri" w:hAnsi="Times New Roman" w:cs="Times New Roman"/>
          <w:sz w:val="26"/>
          <w:szCs w:val="26"/>
        </w:rPr>
        <w:t>по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 xml:space="preserve"> указанной форме (прилагается). Заявку направить в М</w:t>
      </w:r>
      <w:r w:rsidRPr="007D7359">
        <w:rPr>
          <w:rFonts w:ascii="Times New Roman" w:hAnsi="Times New Roman" w:cs="Times New Roman"/>
          <w:sz w:val="26"/>
          <w:szCs w:val="26"/>
        </w:rPr>
        <w:t>А</w:t>
      </w:r>
      <w:r w:rsidR="00CA54A7" w:rsidRPr="007D7359">
        <w:rPr>
          <w:rFonts w:ascii="Times New Roman" w:eastAsia="Calibri" w:hAnsi="Times New Roman" w:cs="Times New Roman"/>
          <w:sz w:val="26"/>
          <w:szCs w:val="26"/>
        </w:rPr>
        <w:t>ОУ «СОШ №10» до</w:t>
      </w:r>
      <w:r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="00170052" w:rsidRPr="007D7359">
        <w:rPr>
          <w:rFonts w:ascii="Times New Roman" w:hAnsi="Times New Roman" w:cs="Times New Roman"/>
          <w:b/>
          <w:sz w:val="26"/>
          <w:szCs w:val="26"/>
        </w:rPr>
        <w:t xml:space="preserve">11 февраля </w:t>
      </w:r>
      <w:r w:rsidRPr="007D7359">
        <w:rPr>
          <w:rFonts w:ascii="Times New Roman" w:hAnsi="Times New Roman" w:cs="Times New Roman"/>
          <w:b/>
          <w:sz w:val="26"/>
          <w:szCs w:val="26"/>
        </w:rPr>
        <w:t>2017</w:t>
      </w:r>
      <w:r w:rsidR="00CA54A7" w:rsidRPr="007D7359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:rsidR="00DE4B4D" w:rsidRPr="007D7359" w:rsidRDefault="00DE4B4D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B4D" w:rsidRPr="007D7359" w:rsidRDefault="00CA54A7" w:rsidP="00172920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DE4B4D" w:rsidRPr="007D7359">
        <w:rPr>
          <w:rFonts w:ascii="Times New Roman" w:hAnsi="Times New Roman" w:cs="Times New Roman"/>
          <w:b/>
          <w:sz w:val="26"/>
          <w:szCs w:val="26"/>
        </w:rPr>
        <w:t>Жюри фе</w:t>
      </w:r>
      <w:r w:rsidR="00494455" w:rsidRPr="007D7359">
        <w:rPr>
          <w:rFonts w:ascii="Times New Roman" w:hAnsi="Times New Roman" w:cs="Times New Roman"/>
          <w:b/>
          <w:sz w:val="26"/>
          <w:szCs w:val="26"/>
        </w:rPr>
        <w:t xml:space="preserve">стиваля оценивает выступления </w:t>
      </w:r>
      <w:r w:rsidR="00DE4B4D" w:rsidRPr="007D7359">
        <w:rPr>
          <w:rFonts w:ascii="Times New Roman" w:hAnsi="Times New Roman" w:cs="Times New Roman"/>
          <w:b/>
          <w:sz w:val="26"/>
          <w:szCs w:val="26"/>
        </w:rPr>
        <w:t xml:space="preserve">  по следующим критериям</w:t>
      </w:r>
      <w:r w:rsidR="00494455" w:rsidRPr="007D7359">
        <w:rPr>
          <w:rFonts w:ascii="Times New Roman" w:hAnsi="Times New Roman" w:cs="Times New Roman"/>
          <w:b/>
          <w:sz w:val="26"/>
          <w:szCs w:val="26"/>
        </w:rPr>
        <w:t>: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-оригинальность;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- актерское мастерство;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- находчивость;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lastRenderedPageBreak/>
        <w:t>- содержательность</w:t>
      </w:r>
      <w:r w:rsidR="00494455" w:rsidRPr="007D7359">
        <w:rPr>
          <w:rFonts w:ascii="Times New Roman" w:hAnsi="Times New Roman" w:cs="Times New Roman"/>
          <w:sz w:val="26"/>
          <w:szCs w:val="26"/>
        </w:rPr>
        <w:t>;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- сохранение исторического наследия нашего государства.</w:t>
      </w:r>
    </w:p>
    <w:p w:rsidR="00CA54A7" w:rsidRPr="007D7359" w:rsidRDefault="00CA54A7" w:rsidP="0017292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7359">
        <w:rPr>
          <w:rFonts w:ascii="Times New Roman" w:eastAsia="Calibri" w:hAnsi="Times New Roman" w:cs="Times New Roman"/>
          <w:i/>
          <w:sz w:val="26"/>
          <w:szCs w:val="26"/>
        </w:rPr>
        <w:t>Участникам  конкурса присуждаются   призовые места  согласно номинациям</w:t>
      </w:r>
      <w:r w:rsidRPr="007D735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hAnsi="Times New Roman" w:cs="Times New Roman"/>
          <w:b/>
          <w:sz w:val="26"/>
          <w:szCs w:val="26"/>
        </w:rPr>
        <w:t>6. Время выступления:</w:t>
      </w:r>
    </w:p>
    <w:p w:rsidR="00494455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>3-5 минут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hAnsi="Times New Roman" w:cs="Times New Roman"/>
          <w:b/>
          <w:sz w:val="26"/>
          <w:szCs w:val="26"/>
        </w:rPr>
        <w:t>7.</w:t>
      </w:r>
      <w:r w:rsidRPr="007D7359">
        <w:rPr>
          <w:rFonts w:ascii="Times New Roman" w:hAnsi="Times New Roman" w:cs="Times New Roman"/>
          <w:sz w:val="26"/>
          <w:szCs w:val="26"/>
        </w:rPr>
        <w:t xml:space="preserve"> </w:t>
      </w:r>
      <w:r w:rsidRPr="007D7359">
        <w:rPr>
          <w:rFonts w:ascii="Times New Roman" w:hAnsi="Times New Roman" w:cs="Times New Roman"/>
          <w:b/>
          <w:sz w:val="26"/>
          <w:szCs w:val="26"/>
        </w:rPr>
        <w:t>В выст</w:t>
      </w:r>
      <w:r w:rsidR="00842275">
        <w:rPr>
          <w:rFonts w:ascii="Times New Roman" w:hAnsi="Times New Roman" w:cs="Times New Roman"/>
          <w:b/>
          <w:sz w:val="26"/>
          <w:szCs w:val="26"/>
        </w:rPr>
        <w:t>уплении  не допускае</w:t>
      </w:r>
      <w:r w:rsidRPr="007D7359">
        <w:rPr>
          <w:rFonts w:ascii="Times New Roman" w:hAnsi="Times New Roman" w:cs="Times New Roman"/>
          <w:b/>
          <w:sz w:val="26"/>
          <w:szCs w:val="26"/>
        </w:rPr>
        <w:t>тся</w:t>
      </w:r>
      <w:r w:rsidR="00842275">
        <w:rPr>
          <w:rFonts w:ascii="Times New Roman" w:hAnsi="Times New Roman" w:cs="Times New Roman"/>
          <w:b/>
          <w:sz w:val="26"/>
          <w:szCs w:val="26"/>
        </w:rPr>
        <w:t>: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59">
        <w:rPr>
          <w:rFonts w:ascii="Times New Roman" w:hAnsi="Times New Roman" w:cs="Times New Roman"/>
          <w:sz w:val="26"/>
          <w:szCs w:val="26"/>
        </w:rPr>
        <w:t xml:space="preserve">- проявление грубости и </w:t>
      </w:r>
      <w:proofErr w:type="gramStart"/>
      <w:r w:rsidRPr="007D7359">
        <w:rPr>
          <w:rFonts w:ascii="Times New Roman" w:hAnsi="Times New Roman" w:cs="Times New Roman"/>
          <w:sz w:val="26"/>
          <w:szCs w:val="26"/>
        </w:rPr>
        <w:t>неуважительного</w:t>
      </w:r>
      <w:proofErr w:type="gramEnd"/>
      <w:r w:rsidRPr="007D7359">
        <w:rPr>
          <w:rFonts w:ascii="Times New Roman" w:hAnsi="Times New Roman" w:cs="Times New Roman"/>
          <w:sz w:val="26"/>
          <w:szCs w:val="26"/>
        </w:rPr>
        <w:t xml:space="preserve"> отношение к членам других организаций;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B4D" w:rsidRPr="007D7359" w:rsidRDefault="00494455" w:rsidP="001729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hAnsi="Times New Roman" w:cs="Times New Roman"/>
          <w:b/>
          <w:sz w:val="26"/>
          <w:szCs w:val="26"/>
        </w:rPr>
        <w:t>Во время репетиций</w:t>
      </w:r>
      <w:r w:rsidR="00DE4B4D" w:rsidRPr="007D7359">
        <w:rPr>
          <w:rFonts w:ascii="Times New Roman" w:hAnsi="Times New Roman" w:cs="Times New Roman"/>
          <w:b/>
          <w:sz w:val="26"/>
          <w:szCs w:val="26"/>
        </w:rPr>
        <w:t xml:space="preserve"> необходимо присутствие </w:t>
      </w:r>
      <w:r w:rsidR="00842275">
        <w:rPr>
          <w:rFonts w:ascii="Times New Roman" w:hAnsi="Times New Roman" w:cs="Times New Roman"/>
          <w:b/>
          <w:sz w:val="26"/>
          <w:szCs w:val="26"/>
        </w:rPr>
        <w:t xml:space="preserve">художественного </w:t>
      </w:r>
      <w:r w:rsidR="00FC43F2" w:rsidRPr="007D7359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8422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F2" w:rsidRPr="007D73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B4D" w:rsidRPr="007D7359">
        <w:rPr>
          <w:rFonts w:ascii="Times New Roman" w:hAnsi="Times New Roman" w:cs="Times New Roman"/>
          <w:b/>
          <w:sz w:val="26"/>
          <w:szCs w:val="26"/>
        </w:rPr>
        <w:t>и звукооператора</w:t>
      </w:r>
      <w:r w:rsidR="00842275">
        <w:rPr>
          <w:rFonts w:ascii="Times New Roman" w:hAnsi="Times New Roman" w:cs="Times New Roman"/>
          <w:b/>
          <w:sz w:val="26"/>
          <w:szCs w:val="26"/>
        </w:rPr>
        <w:t xml:space="preserve"> коллектива</w:t>
      </w:r>
      <w:r w:rsidR="00DE4B4D" w:rsidRPr="007D7359">
        <w:rPr>
          <w:rFonts w:ascii="Times New Roman" w:hAnsi="Times New Roman" w:cs="Times New Roman"/>
          <w:b/>
          <w:sz w:val="26"/>
          <w:szCs w:val="26"/>
        </w:rPr>
        <w:t>.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359">
        <w:rPr>
          <w:rFonts w:ascii="Times New Roman" w:hAnsi="Times New Roman" w:cs="Times New Roman"/>
          <w:b/>
          <w:sz w:val="26"/>
          <w:szCs w:val="26"/>
        </w:rPr>
        <w:t>Данное положение считать приглашением к участию.</w:t>
      </w:r>
    </w:p>
    <w:p w:rsidR="00DE4B4D" w:rsidRPr="007D7359" w:rsidRDefault="00DE4B4D" w:rsidP="0017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4A7" w:rsidRPr="007D7359" w:rsidRDefault="001543F2" w:rsidP="001729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D735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Форма заявки для участия в </w:t>
      </w:r>
      <w:r w:rsidRPr="007D7359">
        <w:rPr>
          <w:rFonts w:ascii="Times New Roman" w:hAnsi="Times New Roman" w:cs="Times New Roman"/>
          <w:b/>
          <w:i/>
          <w:sz w:val="26"/>
          <w:szCs w:val="26"/>
        </w:rPr>
        <w:t>творческо</w:t>
      </w:r>
      <w:r w:rsidR="00494455" w:rsidRPr="007D7359">
        <w:rPr>
          <w:rFonts w:ascii="Times New Roman" w:hAnsi="Times New Roman" w:cs="Times New Roman"/>
          <w:b/>
          <w:i/>
          <w:sz w:val="26"/>
          <w:szCs w:val="26"/>
        </w:rPr>
        <w:t>м слете</w:t>
      </w:r>
      <w:r w:rsidRPr="007D7359">
        <w:rPr>
          <w:rFonts w:ascii="Times New Roman" w:hAnsi="Times New Roman" w:cs="Times New Roman"/>
          <w:b/>
          <w:i/>
          <w:sz w:val="26"/>
          <w:szCs w:val="26"/>
        </w:rPr>
        <w:t xml:space="preserve"> комсомольских организаций среди работников первичных </w:t>
      </w:r>
      <w:r w:rsidRPr="007D735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профсоюзных организаций общеобразовательных учреждений </w:t>
      </w:r>
      <w:proofErr w:type="gramStart"/>
      <w:r w:rsidRPr="007D7359">
        <w:rPr>
          <w:rFonts w:ascii="Times New Roman" w:eastAsia="Calibri" w:hAnsi="Times New Roman" w:cs="Times New Roman"/>
          <w:b/>
          <w:i/>
          <w:sz w:val="26"/>
          <w:szCs w:val="26"/>
        </w:rPr>
        <w:t>г</w:t>
      </w:r>
      <w:proofErr w:type="gramEnd"/>
      <w:r w:rsidRPr="007D7359">
        <w:rPr>
          <w:rFonts w:ascii="Times New Roman" w:eastAsia="Calibri" w:hAnsi="Times New Roman" w:cs="Times New Roman"/>
          <w:b/>
          <w:i/>
          <w:sz w:val="26"/>
          <w:szCs w:val="26"/>
        </w:rPr>
        <w:t>. Когалыма</w:t>
      </w:r>
      <w:r w:rsidRPr="007D735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7D7359">
        <w:rPr>
          <w:rFonts w:ascii="Times New Roman" w:hAnsi="Times New Roman" w:cs="Times New Roman"/>
          <w:b/>
          <w:sz w:val="26"/>
          <w:szCs w:val="26"/>
        </w:rPr>
        <w:t>«Юность комсомольская моя»</w:t>
      </w:r>
    </w:p>
    <w:tbl>
      <w:tblPr>
        <w:tblStyle w:val="a5"/>
        <w:tblpPr w:leftFromText="180" w:rightFromText="180" w:vertAnchor="text" w:horzAnchor="margin" w:tblpXSpec="center" w:tblpY="360"/>
        <w:tblOverlap w:val="never"/>
        <w:tblW w:w="8792" w:type="dxa"/>
        <w:tblLook w:val="01E0"/>
      </w:tblPr>
      <w:tblGrid>
        <w:gridCol w:w="1682"/>
        <w:gridCol w:w="1554"/>
        <w:gridCol w:w="1923"/>
        <w:gridCol w:w="1945"/>
        <w:gridCol w:w="1688"/>
      </w:tblGrid>
      <w:tr w:rsidR="00235457" w:rsidRPr="007D7359" w:rsidTr="00322F2D">
        <w:trPr>
          <w:trHeight w:val="280"/>
        </w:trPr>
        <w:tc>
          <w:tcPr>
            <w:tcW w:w="1924" w:type="dxa"/>
          </w:tcPr>
          <w:p w:rsidR="00322F2D" w:rsidRPr="007D7359" w:rsidRDefault="00322F2D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Образ</w:t>
            </w:r>
            <w:proofErr w:type="gramStart"/>
            <w:r w:rsidRPr="007D7359">
              <w:rPr>
                <w:b/>
                <w:sz w:val="26"/>
                <w:szCs w:val="26"/>
              </w:rPr>
              <w:t>.</w:t>
            </w:r>
            <w:proofErr w:type="gramEnd"/>
            <w:r w:rsidRPr="007D735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D7359">
              <w:rPr>
                <w:b/>
                <w:sz w:val="26"/>
                <w:szCs w:val="26"/>
              </w:rPr>
              <w:t>у</w:t>
            </w:r>
            <w:proofErr w:type="gramEnd"/>
            <w:r w:rsidRPr="007D7359">
              <w:rPr>
                <w:b/>
                <w:sz w:val="26"/>
                <w:szCs w:val="26"/>
              </w:rPr>
              <w:t>чреждение</w:t>
            </w:r>
          </w:p>
        </w:tc>
        <w:tc>
          <w:tcPr>
            <w:tcW w:w="2212" w:type="dxa"/>
          </w:tcPr>
          <w:p w:rsidR="00322F2D" w:rsidRPr="007D7359" w:rsidRDefault="00322F2D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Название</w:t>
            </w:r>
          </w:p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номера</w:t>
            </w:r>
          </w:p>
        </w:tc>
        <w:tc>
          <w:tcPr>
            <w:tcW w:w="2204" w:type="dxa"/>
          </w:tcPr>
          <w:p w:rsidR="00322F2D" w:rsidRPr="007D7359" w:rsidRDefault="00322F2D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Необходимые тех. средства</w:t>
            </w:r>
          </w:p>
        </w:tc>
        <w:tc>
          <w:tcPr>
            <w:tcW w:w="2230" w:type="dxa"/>
          </w:tcPr>
          <w:p w:rsidR="00322F2D" w:rsidRPr="007D7359" w:rsidRDefault="00322F2D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Ф.И.О. руководителя</w:t>
            </w:r>
          </w:p>
        </w:tc>
        <w:tc>
          <w:tcPr>
            <w:tcW w:w="222" w:type="dxa"/>
          </w:tcPr>
          <w:p w:rsidR="00322F2D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  <w:r w:rsidRPr="007D7359">
              <w:rPr>
                <w:b/>
                <w:sz w:val="26"/>
                <w:szCs w:val="26"/>
              </w:rPr>
              <w:t>Контактные телефоны</w:t>
            </w:r>
          </w:p>
        </w:tc>
      </w:tr>
      <w:tr w:rsidR="00235457" w:rsidRPr="007D7359" w:rsidTr="00322F2D">
        <w:trPr>
          <w:trHeight w:val="280"/>
        </w:trPr>
        <w:tc>
          <w:tcPr>
            <w:tcW w:w="1924" w:type="dxa"/>
          </w:tcPr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2" w:type="dxa"/>
          </w:tcPr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4" w:type="dxa"/>
          </w:tcPr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</w:tcPr>
          <w:p w:rsidR="00235457" w:rsidRPr="007D7359" w:rsidRDefault="00235457" w:rsidP="0017292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35457" w:rsidRDefault="00235457" w:rsidP="00172920">
      <w:pPr>
        <w:spacing w:after="0"/>
        <w:jc w:val="both"/>
        <w:rPr>
          <w:b/>
          <w:sz w:val="36"/>
          <w:szCs w:val="36"/>
        </w:rPr>
      </w:pPr>
    </w:p>
    <w:p w:rsidR="007D7359" w:rsidRDefault="007D7359" w:rsidP="00172920">
      <w:pPr>
        <w:jc w:val="both"/>
        <w:rPr>
          <w:b/>
          <w:sz w:val="36"/>
          <w:szCs w:val="36"/>
        </w:rPr>
      </w:pPr>
    </w:p>
    <w:p w:rsidR="007D7359" w:rsidRDefault="007D7359" w:rsidP="00172920">
      <w:pPr>
        <w:jc w:val="both"/>
        <w:rPr>
          <w:b/>
          <w:sz w:val="36"/>
          <w:szCs w:val="36"/>
        </w:rPr>
      </w:pPr>
    </w:p>
    <w:p w:rsidR="00842275" w:rsidRDefault="00494455" w:rsidP="0017292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Рекомендуемые темы:</w:t>
      </w:r>
    </w:p>
    <w:p w:rsidR="00842275" w:rsidRDefault="00322F2D" w:rsidP="00172920">
      <w:pPr>
        <w:jc w:val="both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42275">
        <w:rPr>
          <w:rFonts w:ascii="Times New Roman" w:hAnsi="Times New Roman" w:cs="Times New Roman"/>
          <w:sz w:val="32"/>
          <w:szCs w:val="32"/>
        </w:rPr>
        <w:t>-</w:t>
      </w:r>
      <w:r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«Гражданская война» школа № 8, детский сад «</w:t>
      </w:r>
      <w:r w:rsidR="007D7359"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42275"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Березка</w:t>
      </w:r>
      <w:r w:rsidR="007D7359"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322F2D" w:rsidRPr="00842275" w:rsidRDefault="00322F2D" w:rsidP="00172920">
      <w:pPr>
        <w:jc w:val="both"/>
        <w:rPr>
          <w:b/>
          <w:sz w:val="36"/>
          <w:szCs w:val="36"/>
        </w:rPr>
      </w:pPr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>В мае 1919 года комсомол объявил первую Всероссийскую мобилизацию. Главной опасностью для страны был Восточный фронт. 3 тысячи комсомольцев ушли воевать, отвечая на зов молодой Республики Советов: «Все на борьбу с Колчаком!»</w:t>
      </w:r>
      <w:r w:rsidRPr="0078222D">
        <w:rPr>
          <w:rFonts w:ascii="Times New Roman" w:hAnsi="Times New Roman" w:cs="Times New Roman"/>
          <w:color w:val="333333"/>
        </w:rPr>
        <w:t xml:space="preserve"> </w:t>
      </w:r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 xml:space="preserve">Само вступление в комсомол в те годы часто означало мобилизацию на фронт. «Если революция приказывает умереть — умрем, когда это надо для общего дела», — говорили комсомольцы. </w:t>
      </w:r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Юнкомами</w:t>
      </w:r>
      <w:proofErr w:type="spellEnd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 xml:space="preserve">» называли первых комсомольцев. С пожелтевших от времени фотографий они предстают перед нами в сатиновых рубашках-косоворотках, в кожанках и куртках из перешитых отцовских шинелей. И обязательно поверх нехитрой одежонки ремень и настоящая </w:t>
      </w:r>
      <w:proofErr w:type="spellStart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портупея</w:t>
      </w:r>
      <w:proofErr w:type="gramStart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.Н</w:t>
      </w:r>
      <w:proofErr w:type="gramEnd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spellEnd"/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 xml:space="preserve"> самые ответственные задания партии юные коммунары уходили не только с винтовкой и наганом, но и с не менее грозным оружием — живым словом.</w:t>
      </w:r>
      <w:r w:rsidR="008422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4055E">
        <w:rPr>
          <w:rFonts w:ascii="Times New Roman" w:eastAsia="Times New Roman" w:hAnsi="Times New Roman" w:cs="Times New Roman"/>
          <w:color w:val="333333"/>
          <w:lang w:eastAsia="ru-RU"/>
        </w:rPr>
        <w:t>В ознаменовании боевых заслуг комсомола на фронтах гражданской войны на 8 съезде ВЛКСМ организации был вручен орден боевого красного знамени.</w:t>
      </w:r>
    </w:p>
    <w:p w:rsidR="00842275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84227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-«</w:t>
      </w:r>
      <w:r w:rsidRPr="00842275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t>Индустриализация</w:t>
      </w:r>
      <w:proofErr w:type="gramStart"/>
      <w:r w:rsidRPr="00842275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.» </w:t>
      </w:r>
      <w:proofErr w:type="gramEnd"/>
      <w:r w:rsidRPr="00842275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школа №3, </w:t>
      </w:r>
      <w:r w:rsidRPr="00842275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детский сад «</w:t>
      </w:r>
      <w:r w:rsidR="00842275"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Золушка</w:t>
      </w:r>
      <w:r w:rsidR="007D7359"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4227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322F2D" w:rsidRDefault="00322F2D" w:rsidP="00172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78222D">
        <w:rPr>
          <w:rFonts w:ascii="Times New Roman" w:hAnsi="Times New Roman" w:cs="Times New Roman"/>
          <w:color w:val="333333"/>
        </w:rPr>
        <w:t>С</w:t>
      </w:r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 xml:space="preserve">трана превращалась в могучую индустриальную державу. Тракторные заводы в Сталинграде и Харькове... Днепрогэс... Туркестано-Сибирская железная дорога... Магнитогорский металлургический комбинат... Московский метрополитен... Урало-Кузнецкий комбинат... </w:t>
      </w:r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Комсомольск-на-Амуре... Шахты Донбасса... Комсомол объявил первую мобилизацию молодежи на новостройки пятилетки. 7 тысяч юношей и девушек поехали строить Сталинградский тракторный завод, в Сибирь и на Урал прибыли 66 тысяч молодых патриотов, шахты Донбасса приняли более 45 тысяч человек, тысячи новых землепроходцев отправились на далекие прииски Алдана, Колымы, Якутии, на Сахалин. В эти годы молодежь начала большой поход за знаниями. Чтобы построить социализм, нужно было создать собственную армию специалистов, советской интеллигенции</w:t>
      </w:r>
      <w:proofErr w:type="gramStart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>.«</w:t>
      </w:r>
      <w:proofErr w:type="gramEnd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 xml:space="preserve">Рабфаковцами» называли слушателей рабочих факультетов, которые в 1929 году появились во многих городах нашей страны. Прием на рабфаки осуществлялся круглогодично. Паролем служили слова: «Хочу учиться!» Большое развитие в эти годы получило так называемое </w:t>
      </w:r>
      <w:proofErr w:type="spellStart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>диповское</w:t>
      </w:r>
      <w:proofErr w:type="spellEnd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 xml:space="preserve"> движение молодых рационализаторов: </w:t>
      </w:r>
      <w:proofErr w:type="gramStart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>ДИП</w:t>
      </w:r>
      <w:proofErr w:type="gramEnd"/>
      <w:r w:rsidRPr="0078222D">
        <w:rPr>
          <w:rFonts w:ascii="Times New Roman" w:eastAsia="Times New Roman" w:hAnsi="Times New Roman" w:cs="Times New Roman"/>
          <w:color w:val="333333"/>
          <w:lang w:eastAsia="ru-RU"/>
        </w:rPr>
        <w:t xml:space="preserve"> — «Догнать и перегнать», имелось в виду догнать и перегнать в техническом отношении развитые капиталистические страны. На многих предприятиях страны развернулась борьба за создание «фонда экономической независимости СССР». Под руководством Коммунистической партии в 30-е годы зародилось и получило бурное развитие всенародное движение новаторов, вошедшее в историю под названием стахановского движения. Рождение этого патриотического движения тесно связано с комсомолом</w:t>
      </w:r>
    </w:p>
    <w:p w:rsidR="00842275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Helvetica" w:hAnsi="Helvetica" w:cs="Helvetica"/>
          <w:color w:val="333333"/>
          <w:sz w:val="13"/>
          <w:szCs w:val="13"/>
          <w:shd w:val="clear" w:color="auto" w:fill="FFFFFF"/>
        </w:rPr>
      </w:pPr>
      <w:r w:rsidRPr="006D2917"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  <w:t>«Война»</w:t>
      </w:r>
      <w:r w:rsidRPr="002C501E"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школа №7, </w:t>
      </w:r>
      <w:r>
        <w:rPr>
          <w:rStyle w:val="a3"/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детский сад «</w:t>
      </w:r>
      <w:r w:rsidR="00842275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Колокольчик</w:t>
      </w:r>
      <w:r w:rsidR="007D7359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»</w:t>
      </w:r>
    </w:p>
    <w:p w:rsidR="00322F2D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В первые</w:t>
      </w:r>
      <w:proofErr w:type="gram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же дни Великой Отечественной войны ВЛКСМ на</w:t>
      </w:r>
      <w:r w:rsidR="00842275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 в Вооруженные Силы около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миллиона комсомольцев. Создавались комсомольские воинские подразделения и части. Комсомольское пополнение шло в воздушно-десантные войска, ударные батальоны лыжников, гвардейские минометные части, войска ПВО, на флот. Только за три мня, с 22 по 24 июня 1941 года, пятьдесят тысяч комсомольцев Москвы заявили, что они добровольно уходят на защиту родной страны. Зоя Космодемьянская, Шура Чекалин, Лиза Чайкина,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Марите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Мельникайте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Махомед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Гулиев,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Имант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Судмалис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... Их героизм подымал на подвиги миллионы.</w:t>
      </w:r>
      <w:r w:rsidR="008422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Подвиг Александра Матросова повторили на фронтах войны более двухсот советских воинов. Вслед за Николаем Гастелло бросали свои горящие самолеты на врага другие летчики-герои. Подобно Виктору Талалихину многие десятки красных соколов таранили вражеские самолеты. Юные патриоты срывали военные, хозяйственные и политические мероприятия оккупационных властей, организовывали саботаж на предприятиях, железнодорожном транс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порте, строительстве военных коммуникаций, в сельском хозяйстве, спасали юношей и девушек от отправки на каторжные работы в Германию. </w:t>
      </w:r>
      <w:proofErr w:type="gram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Пример беззаветного служения Родине показали члены подпольной комсомольской организации «Молодая гвардия» в Краснодоне, «Партизанская искра» в Николаевской области, комсомольские организации в Каунасе, на станции </w:t>
      </w:r>
      <w:proofErr w:type="spell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Оболь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Витебской области, в Людинове под Калуг</w:t>
      </w:r>
      <w:r w:rsidR="00172920">
        <w:rPr>
          <w:rFonts w:ascii="Times New Roman" w:eastAsia="Times New Roman" w:hAnsi="Times New Roman" w:cs="Times New Roman"/>
          <w:color w:val="333333"/>
          <w:lang w:eastAsia="ru-RU"/>
        </w:rPr>
        <w:t xml:space="preserve">ой, в городе Хотине на </w:t>
      </w:r>
      <w:proofErr w:type="spellStart"/>
      <w:r w:rsidR="00172920">
        <w:rPr>
          <w:rFonts w:ascii="Times New Roman" w:eastAsia="Times New Roman" w:hAnsi="Times New Roman" w:cs="Times New Roman"/>
          <w:color w:val="333333"/>
          <w:lang w:eastAsia="ru-RU"/>
        </w:rPr>
        <w:t>Буковине</w:t>
      </w:r>
      <w:proofErr w:type="spell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17292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</w:p>
    <w:p w:rsidR="00322F2D" w:rsidRPr="00B34A6C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2920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Helvetica" w:hAnsi="Helvetica" w:cs="Helvetica"/>
          <w:color w:val="333333"/>
          <w:sz w:val="13"/>
          <w:szCs w:val="13"/>
          <w:shd w:val="clear" w:color="auto" w:fill="FFFFFF"/>
        </w:rPr>
      </w:pPr>
      <w:r w:rsidRPr="00172920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- «Восстановление страны» школа №6, </w:t>
      </w:r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детский сад «</w:t>
      </w:r>
      <w:proofErr w:type="spellStart"/>
      <w:r w:rsid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Чебурашка</w:t>
      </w:r>
      <w:proofErr w:type="spellEnd"/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»,  детский сад «</w:t>
      </w:r>
      <w:r w:rsid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Сказка</w:t>
      </w:r>
      <w:r w:rsidR="007D7359"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322F2D" w:rsidRPr="006D2917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1710 городов были разорены врагом, сожжены 70 тысяч сел и деревень, разрушены до основания почти 32 тысячи промышленных предприятий. Комсомол должен был направить энергию, инициативу юношей и девушек на восстановление разрушенного гитлеровцами народного хозяйства.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В те трудные послевоенные годы, счастливые возможностью на мирной ниве показать свою сметку и мастерство, комсомольцы были буквально неистощимы на энтузиазм и новые идеи, предложения.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В феврале 1947 года молодежные коллективы ряда ленинградских предприятий выступили с предложением начать соревнование под лозунгом «Пятилетку — в четыре года». В этот период возникло движение за продление межремонтного срока службы оборудования, за экономию сырья, отличное качество продукции, за работу на сбереженных материалах.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Комсомол — душа движения рационализаторов и изобретателей. Соревнование между комсомольскими организациями на лучшую постановку рационализаторской работы, конкурсы на лучшее рацпредложение, рейды по проверке их внедрения в производство — вот лишь некоторые формы работы, направленные на улучшение и удешевление производства, достижение наивысшей производительности труда при н</w:t>
      </w:r>
      <w:r w:rsidR="00172920">
        <w:rPr>
          <w:rFonts w:ascii="Times New Roman" w:eastAsia="Times New Roman" w:hAnsi="Times New Roman" w:cs="Times New Roman"/>
          <w:color w:val="333333"/>
          <w:lang w:eastAsia="ru-RU"/>
        </w:rPr>
        <w:t>аименьшей затрате средств.</w:t>
      </w:r>
    </w:p>
    <w:p w:rsidR="00322F2D" w:rsidRPr="006D2917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172920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lastRenderedPageBreak/>
        <w:t xml:space="preserve">- «Освоение целины» школа №10, </w:t>
      </w:r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детский сад «</w:t>
      </w:r>
      <w:r w:rsidR="00172920"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Буратино</w:t>
      </w:r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  <w:r w:rsidRPr="006D2917">
        <w:rPr>
          <w:rStyle w:val="a3"/>
          <w:rFonts w:ascii="Times New Roman" w:hAnsi="Times New Roman" w:cs="Times New Roman"/>
          <w:color w:val="333333"/>
          <w:shd w:val="clear" w:color="auto" w:fill="FFFFFF"/>
        </w:rPr>
        <w:t>(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Это началось в 1954 году.</w:t>
      </w:r>
      <w:proofErr w:type="gramEnd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 По призыву партии тысячи молодых патриотов направились на целинные земли.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Из крупных городов и столиц ехали целинники в ковыльную степь, край, овеянный сырыми ветрами, малолюдный и необжитый.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Их вело искреннее желание и потребность идти туда, где ты нужнее всего. Они командировали себя в неустроенную жизнь, где надо было начинать с первого колышка, первой борозды, первого дома, первого урожая.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В короткие сроки в бескрайних просторах Казахстана, Сибири, Поволжья, Урала были подняты и поставлены на службу народу 36 миллионов гектаров целинных и залежных земель.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Самые сильные и сплоченные коллективы, как показал опыт, рождались в горячие дни первой комсомольской страды. Те, кто выдер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softHyphen/>
        <w:t>жал суровые целинные испытания, навсегда полюбили обжитой ими край.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 xml:space="preserve">Шли годы. В степи, на бескрайних землях, росли новые поселки и города, создавались зерносовхозы и машинно-тракторные станции. </w:t>
      </w:r>
      <w:proofErr w:type="gramStart"/>
      <w:r w:rsidRPr="006D2917">
        <w:rPr>
          <w:rFonts w:ascii="Times New Roman" w:eastAsia="Times New Roman" w:hAnsi="Times New Roman" w:cs="Times New Roman"/>
          <w:color w:val="333333"/>
          <w:lang w:eastAsia="ru-RU"/>
        </w:rPr>
        <w:t>За делами новоселов все ярче проглядывали мужество, упорство, воля молодых тружеников, приехавших по путевкам комсомола...»)</w:t>
      </w:r>
      <w:proofErr w:type="gramEnd"/>
    </w:p>
    <w:p w:rsidR="00172920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172920">
        <w:rPr>
          <w:rStyle w:val="a3"/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- «Стройотряды» школа №1, школа №5, </w:t>
      </w:r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детский сад «</w:t>
      </w:r>
      <w:proofErr w:type="spellStart"/>
      <w:r w:rsidR="00172920"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Цветик-семицветик</w:t>
      </w:r>
      <w:proofErr w:type="spellEnd"/>
      <w:r w:rsidRPr="0017292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322F2D" w:rsidRDefault="00322F2D" w:rsidP="00172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 xml:space="preserve">Этапами большого пути комсомола 60-х годов стали 700-километровая железнодорожная магистраль Абакан — Тайшет, уникальный газопровод </w:t>
      </w:r>
      <w:r w:rsidR="0017292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>Бухара — Урал. На Всесоюзных комсомольских стройках было завершено в эти годы сооружение около 750 промышленных объектов.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 xml:space="preserve">При деятельном участии комсомола в стране 'было создано 285 новых городов и более 800 рабочих поселков. Среди них: Братск, </w:t>
      </w:r>
      <w:proofErr w:type="spellStart"/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>Ангарск</w:t>
      </w:r>
      <w:proofErr w:type="spellEnd"/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 xml:space="preserve">, Железногорск, Дивногорск, </w:t>
      </w:r>
      <w:proofErr w:type="spellStart"/>
      <w:proofErr w:type="gramStart"/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>Северо-Донецк</w:t>
      </w:r>
      <w:proofErr w:type="spellEnd"/>
      <w:proofErr w:type="gramEnd"/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>. Двадцать пять городов и рабочих поселков страны названы в честь Ленинского комсомола.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>Комсомол шефствовал над новостройками, в скорейшем пуске которых был заинтересован весь советский народ: над тюменской «нефтяной державой», над Саяно-Шушенской ГЭС, автомобильным заводом-гигантом в Тольятти и многими другими.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 xml:space="preserve">За выдающиеся заслуги и большой </w:t>
      </w:r>
      <w:r w:rsidR="00172920">
        <w:rPr>
          <w:rFonts w:ascii="Times New Roman" w:eastAsia="Times New Roman" w:hAnsi="Times New Roman" w:cs="Times New Roman"/>
          <w:color w:val="333333"/>
          <w:lang w:eastAsia="ru-RU"/>
        </w:rPr>
        <w:t>вклад комсомольцев в становлении и укреплении</w:t>
      </w:r>
      <w:r w:rsidRPr="00391699">
        <w:rPr>
          <w:rFonts w:ascii="Times New Roman" w:eastAsia="Times New Roman" w:hAnsi="Times New Roman" w:cs="Times New Roman"/>
          <w:color w:val="333333"/>
          <w:lang w:eastAsia="ru-RU"/>
        </w:rPr>
        <w:t xml:space="preserve"> советской власти организации вручен орден Октябрьской революции.</w:t>
      </w:r>
    </w:p>
    <w:p w:rsidR="00322F2D" w:rsidRDefault="00322F2D" w:rsidP="0017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322F2D" w:rsidRPr="00172920" w:rsidRDefault="00322F2D" w:rsidP="0017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17292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- НАВСТРЕЧУ 99 -ЛЕТИЮ ВЛКСМ</w:t>
      </w:r>
    </w:p>
    <w:p w:rsidR="00172920" w:rsidRPr="00172920" w:rsidRDefault="00322F2D" w:rsidP="0017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17292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«НЕ РАССТАНУСЬ С КОМСОМОЛОМ» </w:t>
      </w:r>
      <w:r w:rsidR="0017292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«Школа искусств», ДДТ, колледж</w:t>
      </w:r>
    </w:p>
    <w:p w:rsidR="00172920" w:rsidRDefault="00172920" w:rsidP="0017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322F2D" w:rsidRDefault="00172920" w:rsidP="0017292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В </w:t>
      </w:r>
      <w:r w:rsidR="00322F2D" w:rsidRPr="00185F5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2017 году ВЛКСМ исполнится </w:t>
      </w:r>
      <w:r w:rsidR="00322F2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99 лет.  </w:t>
      </w:r>
      <w:r w:rsidR="00322F2D" w:rsidRPr="00185F5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22F2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</w:t>
      </w:r>
      <w:r w:rsidR="00322F2D">
        <w:rPr>
          <w:rFonts w:ascii="Times New Roman" w:hAnsi="Times New Roman" w:cs="Times New Roman"/>
          <w:color w:val="000000"/>
          <w:shd w:val="clear" w:color="auto" w:fill="FFFFFF"/>
        </w:rPr>
        <w:t xml:space="preserve">1982-го </w:t>
      </w:r>
      <w:r w:rsidR="00322F2D" w:rsidRPr="00185F54">
        <w:rPr>
          <w:rFonts w:ascii="Times New Roman" w:hAnsi="Times New Roman" w:cs="Times New Roman"/>
          <w:color w:val="000000"/>
          <w:shd w:val="clear" w:color="auto" w:fill="FFFFFF"/>
        </w:rPr>
        <w:t xml:space="preserve"> это был особенный период для комсомола и пионерии. Состоялся XIX съезд ВЛКСМ, отмечалось 60-летие пионерской организации имени В.И. Ленина, в этот же год вся страна готовилась трудовыми успехами встретить 60-летие образования СССР, а также это было необычайно насыщенное ударным трудом время, когда решалась одна из главных задач, пос</w:t>
      </w:r>
      <w:r w:rsidR="00322F2D">
        <w:rPr>
          <w:rFonts w:ascii="Times New Roman" w:hAnsi="Times New Roman" w:cs="Times New Roman"/>
          <w:color w:val="000000"/>
          <w:shd w:val="clear" w:color="auto" w:fill="FFFFFF"/>
        </w:rPr>
        <w:t>тавленных XXVI съездом партии -</w:t>
      </w:r>
      <w:r w:rsidR="00322F2D" w:rsidRPr="00185F54">
        <w:rPr>
          <w:rFonts w:ascii="Times New Roman" w:hAnsi="Times New Roman" w:cs="Times New Roman"/>
          <w:color w:val="000000"/>
          <w:shd w:val="clear" w:color="auto" w:fill="FFFFFF"/>
        </w:rPr>
        <w:t xml:space="preserve"> выполнение Продовольственной программы. И это отнюдь были не общие фразы, а конкретные дела.</w:t>
      </w:r>
      <w:r w:rsidR="00322F2D" w:rsidRPr="00185F54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322F2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22F2D" w:rsidRPr="00185F54">
        <w:rPr>
          <w:rFonts w:ascii="Times New Roman" w:hAnsi="Times New Roman" w:cs="Times New Roman"/>
          <w:color w:val="000000"/>
          <w:shd w:val="clear" w:color="auto" w:fill="FFFFFF"/>
        </w:rPr>
        <w:t>Нет той сферы жизнедеятельности, где не участвовала бы комсомолия</w:t>
      </w:r>
      <w:r w:rsidR="00322F2D">
        <w:rPr>
          <w:rFonts w:ascii="Times New Roman" w:hAnsi="Times New Roman" w:cs="Times New Roman"/>
          <w:color w:val="000000"/>
          <w:shd w:val="clear" w:color="auto" w:fill="FFFFFF"/>
        </w:rPr>
        <w:t xml:space="preserve">, это </w:t>
      </w:r>
      <w:r w:rsidR="00322F2D" w:rsidRPr="00185F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2F2D">
        <w:rPr>
          <w:rFonts w:ascii="Times New Roman" w:hAnsi="Times New Roman" w:cs="Times New Roman"/>
          <w:color w:val="000000"/>
          <w:shd w:val="clear" w:color="auto" w:fill="FFFFFF"/>
        </w:rPr>
        <w:t>соревнования</w:t>
      </w:r>
      <w:r w:rsidR="00322F2D" w:rsidRPr="00185F54">
        <w:rPr>
          <w:rFonts w:ascii="Times New Roman" w:hAnsi="Times New Roman" w:cs="Times New Roman"/>
          <w:color w:val="000000"/>
          <w:shd w:val="clear" w:color="auto" w:fill="FFFFFF"/>
        </w:rPr>
        <w:t xml:space="preserve"> комсомольско-молодежных бригад, конкурсов профессионального мастерства, субботников и воскресников, выезды агитбригад с к</w:t>
      </w:r>
      <w:r w:rsidR="00322F2D">
        <w:rPr>
          <w:rFonts w:ascii="Times New Roman" w:hAnsi="Times New Roman" w:cs="Times New Roman"/>
          <w:color w:val="000000"/>
          <w:shd w:val="clear" w:color="auto" w:fill="FFFFFF"/>
        </w:rPr>
        <w:t>онцерт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ами для тружеников села и т.д. </w:t>
      </w:r>
    </w:p>
    <w:p w:rsidR="00322F2D" w:rsidRDefault="00322F2D" w:rsidP="0017292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22F2D" w:rsidRPr="00322F2D" w:rsidRDefault="00322F2D" w:rsidP="0017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22F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ФИНАЛ</w:t>
      </w:r>
      <w:r w:rsidR="00FC43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322F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ДЕЛАЕТСЯ ОБЩИЙ</w:t>
      </w:r>
      <w:r w:rsidR="00FC43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322F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НА ГЕНЕРАЛЬНОЙ РЕПЕТИЦИИ</w:t>
      </w:r>
    </w:p>
    <w:p w:rsidR="00CA54A7" w:rsidRPr="00322F2D" w:rsidRDefault="00CA54A7" w:rsidP="00CA54A7">
      <w:pPr>
        <w:ind w:left="-36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sectPr w:rsidR="00CA54A7" w:rsidRPr="00322F2D" w:rsidSect="006C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28"/>
    <w:multiLevelType w:val="multilevel"/>
    <w:tmpl w:val="0B6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7A6"/>
    <w:multiLevelType w:val="multilevel"/>
    <w:tmpl w:val="AC8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7398B"/>
    <w:multiLevelType w:val="multilevel"/>
    <w:tmpl w:val="998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4A3"/>
    <w:multiLevelType w:val="multilevel"/>
    <w:tmpl w:val="0CD4A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43F7E"/>
    <w:multiLevelType w:val="multilevel"/>
    <w:tmpl w:val="105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811F7"/>
    <w:multiLevelType w:val="multilevel"/>
    <w:tmpl w:val="EC94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E6F2B"/>
    <w:multiLevelType w:val="multilevel"/>
    <w:tmpl w:val="2BC2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F5483"/>
    <w:multiLevelType w:val="multilevel"/>
    <w:tmpl w:val="C198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277F0"/>
    <w:multiLevelType w:val="multilevel"/>
    <w:tmpl w:val="DE8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4055E"/>
    <w:rsid w:val="000A744C"/>
    <w:rsid w:val="000C5E12"/>
    <w:rsid w:val="0013062B"/>
    <w:rsid w:val="001543F2"/>
    <w:rsid w:val="00170052"/>
    <w:rsid w:val="00172920"/>
    <w:rsid w:val="00185F54"/>
    <w:rsid w:val="001A7761"/>
    <w:rsid w:val="00235457"/>
    <w:rsid w:val="00275D2B"/>
    <w:rsid w:val="002C501E"/>
    <w:rsid w:val="00322F2D"/>
    <w:rsid w:val="0035392B"/>
    <w:rsid w:val="00391699"/>
    <w:rsid w:val="00494455"/>
    <w:rsid w:val="00503FFB"/>
    <w:rsid w:val="00666516"/>
    <w:rsid w:val="006C672A"/>
    <w:rsid w:val="006D2917"/>
    <w:rsid w:val="006D78C8"/>
    <w:rsid w:val="006F57D0"/>
    <w:rsid w:val="00701E99"/>
    <w:rsid w:val="0078222D"/>
    <w:rsid w:val="0079456D"/>
    <w:rsid w:val="007B547F"/>
    <w:rsid w:val="007D7359"/>
    <w:rsid w:val="00842275"/>
    <w:rsid w:val="00953425"/>
    <w:rsid w:val="009C3844"/>
    <w:rsid w:val="009F20D3"/>
    <w:rsid w:val="00A116B8"/>
    <w:rsid w:val="00A4055E"/>
    <w:rsid w:val="00AD56A3"/>
    <w:rsid w:val="00B1457B"/>
    <w:rsid w:val="00B34A6C"/>
    <w:rsid w:val="00B67E1A"/>
    <w:rsid w:val="00BA6D12"/>
    <w:rsid w:val="00C52F14"/>
    <w:rsid w:val="00C73C4F"/>
    <w:rsid w:val="00CA54A7"/>
    <w:rsid w:val="00DE4B4D"/>
    <w:rsid w:val="00EA7302"/>
    <w:rsid w:val="00F92091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55E"/>
    <w:rPr>
      <w:b/>
      <w:bCs/>
    </w:rPr>
  </w:style>
  <w:style w:type="paragraph" w:styleId="a4">
    <w:name w:val="Normal (Web)"/>
    <w:basedOn w:val="a"/>
    <w:uiPriority w:val="99"/>
    <w:semiHidden/>
    <w:unhideWhenUsed/>
    <w:rsid w:val="00A4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F54"/>
  </w:style>
  <w:style w:type="table" w:styleId="a5">
    <w:name w:val="Table Grid"/>
    <w:basedOn w:val="a1"/>
    <w:rsid w:val="00CA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9B49-0494-49A3-96EF-DC36556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13</cp:revision>
  <cp:lastPrinted>2017-01-26T03:06:00Z</cp:lastPrinted>
  <dcterms:created xsi:type="dcterms:W3CDTF">2017-01-24T04:11:00Z</dcterms:created>
  <dcterms:modified xsi:type="dcterms:W3CDTF">2017-02-02T07:20:00Z</dcterms:modified>
</cp:coreProperties>
</file>